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0F65E3F2" w14:textId="616D2CA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A12F9E">
        <w:rPr>
          <w:rFonts w:ascii="Calibri" w:eastAsia="Calibri" w:hAnsi="Calibri" w:cs="Arial"/>
          <w:b/>
          <w:sz w:val="28"/>
          <w:szCs w:val="28"/>
          <w:lang w:eastAsia="en-US"/>
        </w:rPr>
        <w:t>pro část 3</w:t>
      </w:r>
    </w:p>
    <w:p w14:paraId="52E68671" w14:textId="77777777" w:rsidR="00F42F2C" w:rsidRDefault="00F42F2C" w:rsidP="009B4E45">
      <w:pPr>
        <w:jc w:val="both"/>
        <w:outlineLvl w:val="0"/>
        <w:rPr>
          <w:rFonts w:ascii="Calibri" w:eastAsia="Calibri" w:hAnsi="Calibri" w:cs="Arial"/>
          <w:b/>
          <w:sz w:val="28"/>
          <w:szCs w:val="28"/>
          <w:lang w:eastAsia="en-US"/>
        </w:rPr>
      </w:pPr>
    </w:p>
    <w:p w14:paraId="70C07A7C"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327D44B" w14:textId="77777777" w:rsidR="00074528" w:rsidRDefault="00074528" w:rsidP="009B4E45">
      <w:pPr>
        <w:jc w:val="both"/>
        <w:outlineLvl w:val="0"/>
        <w:rPr>
          <w:rFonts w:ascii="Calibri" w:eastAsia="Calibri" w:hAnsi="Calibri" w:cs="Arial"/>
          <w:b/>
          <w:sz w:val="28"/>
          <w:szCs w:val="28"/>
          <w:lang w:eastAsia="en-US"/>
        </w:rPr>
      </w:pPr>
    </w:p>
    <w:p w14:paraId="4A0814CA"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33127787" w14:textId="41A8E8E7" w:rsidR="0073070F" w:rsidRPr="00A12F9E" w:rsidRDefault="00A12F9E" w:rsidP="00A12F9E">
      <w:pPr>
        <w:pStyle w:val="Nadpis8"/>
      </w:pPr>
      <w:r w:rsidRPr="00A12F9E">
        <w:t>Přístrojové vybavení pro Hematologicko-transfúzní oddělení NPK, a.s.</w:t>
      </w:r>
      <w:r>
        <w:t xml:space="preserve"> – část 3</w:t>
      </w:r>
    </w:p>
    <w:p w14:paraId="66805054" w14:textId="77777777" w:rsidR="00393D63" w:rsidRPr="00393D63" w:rsidRDefault="00393D63" w:rsidP="002B39F1">
      <w:pPr>
        <w:jc w:val="both"/>
        <w:rPr>
          <w:rFonts w:asciiTheme="minorHAnsi" w:hAnsiTheme="minorHAnsi" w:cs="Arial"/>
          <w:b/>
          <w:bCs/>
          <w:sz w:val="24"/>
        </w:rPr>
      </w:pPr>
    </w:p>
    <w:p w14:paraId="49D82962" w14:textId="1983269D" w:rsidR="00A12F9E" w:rsidRPr="00F16700" w:rsidRDefault="00A12F9E" w:rsidP="00A12F9E">
      <w:pPr>
        <w:shd w:val="clear" w:color="auto" w:fill="C5E0B3" w:themeFill="accent6" w:themeFillTint="66"/>
        <w:jc w:val="both"/>
        <w:outlineLvl w:val="0"/>
        <w:rPr>
          <w:rFonts w:ascii="Calibri" w:hAnsi="Calibri" w:cs="Arial"/>
          <w:b/>
          <w:sz w:val="24"/>
        </w:rPr>
      </w:pPr>
      <w:r w:rsidRPr="00F16700">
        <w:rPr>
          <w:rFonts w:ascii="Calibri" w:hAnsi="Calibri" w:cs="Arial"/>
          <w:b/>
          <w:sz w:val="24"/>
        </w:rPr>
        <w:t>Název</w:t>
      </w:r>
      <w:r>
        <w:rPr>
          <w:rFonts w:ascii="Calibri" w:hAnsi="Calibri" w:cs="Arial"/>
          <w:b/>
          <w:sz w:val="24"/>
        </w:rPr>
        <w:t xml:space="preserve"> části</w:t>
      </w:r>
      <w:r w:rsidRPr="00F16700">
        <w:rPr>
          <w:rFonts w:ascii="Calibri" w:hAnsi="Calibri" w:cs="Arial"/>
          <w:b/>
          <w:sz w:val="24"/>
        </w:rPr>
        <w:t xml:space="preserve"> veřejné zakázky:      </w:t>
      </w:r>
    </w:p>
    <w:p w14:paraId="28AEC8D5" w14:textId="1188F34C" w:rsidR="00A12F9E" w:rsidRPr="00A12F9E" w:rsidRDefault="00A12F9E" w:rsidP="00A12F9E">
      <w:pPr>
        <w:pStyle w:val="Nadpis9"/>
      </w:pPr>
      <w:r w:rsidRPr="00A12F9E">
        <w:t xml:space="preserve">Odběrové váhy </w:t>
      </w:r>
    </w:p>
    <w:p w14:paraId="5043887E" w14:textId="77777777" w:rsidR="00A12F9E" w:rsidRDefault="00A12F9E" w:rsidP="00F42F2C">
      <w:pPr>
        <w:autoSpaceDE w:val="0"/>
        <w:autoSpaceDN w:val="0"/>
        <w:adjustRightInd w:val="0"/>
        <w:spacing w:line="276" w:lineRule="auto"/>
        <w:rPr>
          <w:rFonts w:ascii="Calibri" w:eastAsia="Calibri" w:hAnsi="Calibri" w:cs="Arial"/>
          <w:b/>
          <w:bCs/>
          <w:color w:val="000000"/>
          <w:sz w:val="22"/>
          <w:szCs w:val="22"/>
          <w:lang w:eastAsia="en-US"/>
        </w:rPr>
      </w:pPr>
    </w:p>
    <w:p w14:paraId="6396A1FF" w14:textId="545B5E75"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24D19AAA"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18273C3C" w14:textId="77777777" w:rsidR="00F42F2C" w:rsidRPr="00C52FD4" w:rsidRDefault="00F42F2C" w:rsidP="00F42F2C">
      <w:pPr>
        <w:pStyle w:val="Zkladntext2"/>
        <w:rPr>
          <w:rFonts w:ascii="Calibri" w:hAnsi="Calibri" w:cs="Arial"/>
          <w:sz w:val="22"/>
          <w:szCs w:val="22"/>
        </w:rPr>
      </w:pPr>
    </w:p>
    <w:p w14:paraId="7A435328" w14:textId="6037A37B" w:rsidR="00A12F9E" w:rsidRPr="00A12F9E" w:rsidRDefault="00A12F9E" w:rsidP="00A12F9E">
      <w:pPr>
        <w:pStyle w:val="Zkladntext3"/>
        <w:suppressAutoHyphens/>
        <w:spacing w:after="160" w:line="276" w:lineRule="auto"/>
        <w:contextualSpacing/>
        <w:rPr>
          <w:rFonts w:cs="Calibri"/>
        </w:rPr>
      </w:pPr>
      <w:r w:rsidRPr="00A12F9E">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07B867C" w14:textId="328CD798" w:rsidR="00602A33" w:rsidRDefault="00A12F9E"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6B9050E1"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58"/>
        <w:gridCol w:w="11"/>
      </w:tblGrid>
      <w:tr w:rsidR="00E54A3E" w:rsidRPr="00654188" w14:paraId="09A130D5" w14:textId="77777777" w:rsidTr="00D5354E">
        <w:trPr>
          <w:trHeight w:val="387"/>
          <w:tblHeader/>
        </w:trPr>
        <w:tc>
          <w:tcPr>
            <w:tcW w:w="3969" w:type="dxa"/>
            <w:shd w:val="clear" w:color="auto" w:fill="BDD6EE" w:themeFill="accent1" w:themeFillTint="66"/>
            <w:vAlign w:val="center"/>
          </w:tcPr>
          <w:p w14:paraId="1A7BAA92"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3"/>
            <w:shd w:val="clear" w:color="auto" w:fill="BDD6EE" w:themeFill="accent1" w:themeFillTint="66"/>
          </w:tcPr>
          <w:p w14:paraId="154B6CFF" w14:textId="77777777" w:rsidR="00E54A3E" w:rsidRPr="00393D63" w:rsidRDefault="00D5354E"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4 ks Odběrových vah pro HTO Svitavské nemocnice </w:t>
            </w:r>
          </w:p>
        </w:tc>
      </w:tr>
      <w:tr w:rsidR="00E54A3E" w:rsidRPr="00654188" w14:paraId="11326538" w14:textId="77777777" w:rsidTr="00D5354E">
        <w:trPr>
          <w:tblHeader/>
        </w:trPr>
        <w:tc>
          <w:tcPr>
            <w:tcW w:w="3969" w:type="dxa"/>
            <w:shd w:val="clear" w:color="auto" w:fill="F7CAAC" w:themeFill="accent2" w:themeFillTint="66"/>
          </w:tcPr>
          <w:p w14:paraId="07DB05B8"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7877090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gridSpan w:val="2"/>
            <w:shd w:val="clear" w:color="auto" w:fill="F7CAAC" w:themeFill="accent2" w:themeFillTint="66"/>
          </w:tcPr>
          <w:p w14:paraId="09A16F2A"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5354E" w:rsidRPr="006B73FC" w14:paraId="5A26691F" w14:textId="77777777" w:rsidTr="00D5354E">
        <w:trPr>
          <w:gridAfter w:val="1"/>
          <w:wAfter w:w="11" w:type="dxa"/>
        </w:trPr>
        <w:tc>
          <w:tcPr>
            <w:tcW w:w="3969" w:type="dxa"/>
          </w:tcPr>
          <w:p w14:paraId="5561C958" w14:textId="77777777" w:rsidR="00D5354E" w:rsidRPr="002E4EA7" w:rsidRDefault="00D5354E" w:rsidP="00D5354E">
            <w:pPr>
              <w:jc w:val="both"/>
              <w:rPr>
                <w:rFonts w:asciiTheme="minorHAnsi" w:hAnsiTheme="minorHAnsi" w:cs="Arial"/>
                <w:b/>
                <w:bCs/>
                <w:sz w:val="22"/>
                <w:szCs w:val="22"/>
              </w:rPr>
            </w:pPr>
            <w:r w:rsidRPr="002E4EA7">
              <w:rPr>
                <w:rFonts w:asciiTheme="minorHAnsi" w:hAnsiTheme="minorHAnsi" w:cs="Arial"/>
                <w:b/>
                <w:bCs/>
                <w:sz w:val="22"/>
                <w:szCs w:val="22"/>
              </w:rPr>
              <w:t xml:space="preserve">Odběrové váhy 4 ks </w:t>
            </w:r>
          </w:p>
        </w:tc>
        <w:tc>
          <w:tcPr>
            <w:tcW w:w="1701" w:type="dxa"/>
            <w:vAlign w:val="center"/>
          </w:tcPr>
          <w:p w14:paraId="2376110F"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037928FF"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205C2F19" w14:textId="77777777" w:rsidTr="00D5354E">
        <w:trPr>
          <w:gridAfter w:val="1"/>
          <w:wAfter w:w="11" w:type="dxa"/>
        </w:trPr>
        <w:tc>
          <w:tcPr>
            <w:tcW w:w="3969" w:type="dxa"/>
          </w:tcPr>
          <w:p w14:paraId="0E9BA3BB" w14:textId="77777777" w:rsidR="00D5354E" w:rsidRPr="002E4EA7" w:rsidRDefault="00D5354E" w:rsidP="00D5354E">
            <w:pPr>
              <w:jc w:val="both"/>
              <w:rPr>
                <w:rFonts w:asciiTheme="minorHAnsi" w:hAnsiTheme="minorHAnsi" w:cs="Arial"/>
                <w:sz w:val="22"/>
                <w:szCs w:val="22"/>
              </w:rPr>
            </w:pPr>
            <w:r w:rsidRPr="002E4EA7">
              <w:rPr>
                <w:rFonts w:asciiTheme="minorHAnsi" w:hAnsiTheme="minorHAnsi" w:cs="Arial"/>
                <w:sz w:val="22"/>
                <w:szCs w:val="22"/>
              </w:rPr>
              <w:t>umožňující obousměrný bezdrátový přenos dat a komunikaci z váhy do PC pomocí SW a následně do informačního systému transfuzního oddělení. Všechny nabízené přístroje musí mít certifikaci EC</w:t>
            </w:r>
            <w:r w:rsidR="00456CA9">
              <w:rPr>
                <w:rFonts w:asciiTheme="minorHAnsi" w:hAnsiTheme="minorHAnsi" w:cs="Arial"/>
                <w:sz w:val="22"/>
                <w:szCs w:val="22"/>
              </w:rPr>
              <w:t xml:space="preserve"> nebo ekvivalentní řešení.</w:t>
            </w:r>
            <w:r w:rsidRPr="002E4EA7">
              <w:rPr>
                <w:rFonts w:asciiTheme="minorHAnsi" w:hAnsiTheme="minorHAnsi" w:cs="Arial"/>
                <w:sz w:val="22"/>
                <w:szCs w:val="22"/>
              </w:rPr>
              <w:t xml:space="preserve"> Odběrové váhy určené pro odběry plné krve</w:t>
            </w:r>
          </w:p>
        </w:tc>
        <w:tc>
          <w:tcPr>
            <w:tcW w:w="1701" w:type="dxa"/>
            <w:vAlign w:val="center"/>
          </w:tcPr>
          <w:p w14:paraId="03E4EBC5"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003585D7"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08D9B3EF" w14:textId="77777777" w:rsidTr="00D5354E">
        <w:trPr>
          <w:gridAfter w:val="1"/>
          <w:wAfter w:w="11" w:type="dxa"/>
        </w:trPr>
        <w:tc>
          <w:tcPr>
            <w:tcW w:w="3969" w:type="dxa"/>
          </w:tcPr>
          <w:p w14:paraId="0B878916" w14:textId="77777777" w:rsidR="00D5354E" w:rsidRPr="002E4EA7" w:rsidRDefault="00D5354E" w:rsidP="00D5354E">
            <w:pPr>
              <w:jc w:val="both"/>
              <w:rPr>
                <w:rFonts w:asciiTheme="minorHAnsi" w:hAnsiTheme="minorHAnsi" w:cs="Arial"/>
                <w:b/>
                <w:bCs/>
                <w:sz w:val="22"/>
                <w:szCs w:val="22"/>
                <w:u w:val="single"/>
              </w:rPr>
            </w:pPr>
            <w:r w:rsidRPr="002E4EA7">
              <w:rPr>
                <w:rFonts w:asciiTheme="minorHAnsi" w:hAnsiTheme="minorHAnsi" w:cs="Arial"/>
                <w:b/>
                <w:bCs/>
                <w:sz w:val="22"/>
                <w:szCs w:val="22"/>
                <w:u w:val="single"/>
              </w:rPr>
              <w:t>Technická specifikace:</w:t>
            </w:r>
          </w:p>
        </w:tc>
        <w:tc>
          <w:tcPr>
            <w:tcW w:w="1701" w:type="dxa"/>
            <w:vAlign w:val="center"/>
          </w:tcPr>
          <w:p w14:paraId="69A2B8ED"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229D552F"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6436202D" w14:textId="77777777" w:rsidTr="00D5354E">
        <w:trPr>
          <w:gridAfter w:val="1"/>
          <w:wAfter w:w="11" w:type="dxa"/>
        </w:trPr>
        <w:tc>
          <w:tcPr>
            <w:tcW w:w="3969" w:type="dxa"/>
          </w:tcPr>
          <w:p w14:paraId="22D892B8"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t xml:space="preserve">- vysoká přesnost, odchylka méně než </w:t>
            </w:r>
            <w:proofErr w:type="gramStart"/>
            <w:r w:rsidRPr="002E4EA7">
              <w:rPr>
                <w:rFonts w:asciiTheme="minorHAnsi" w:hAnsiTheme="minorHAnsi" w:cs="Arial"/>
                <w:sz w:val="22"/>
                <w:szCs w:val="22"/>
              </w:rPr>
              <w:t>1%</w:t>
            </w:r>
            <w:proofErr w:type="gramEnd"/>
            <w:r w:rsidRPr="002E4EA7">
              <w:rPr>
                <w:rFonts w:asciiTheme="minorHAnsi" w:hAnsiTheme="minorHAnsi" w:cs="Arial"/>
                <w:sz w:val="22"/>
                <w:szCs w:val="22"/>
              </w:rPr>
              <w:t xml:space="preserve"> </w:t>
            </w:r>
          </w:p>
        </w:tc>
        <w:tc>
          <w:tcPr>
            <w:tcW w:w="1701" w:type="dxa"/>
            <w:vAlign w:val="center"/>
          </w:tcPr>
          <w:p w14:paraId="69816DD7"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255FB882"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0B403D1D" w14:textId="77777777" w:rsidTr="00D5354E">
        <w:trPr>
          <w:gridAfter w:val="1"/>
          <w:wAfter w:w="11" w:type="dxa"/>
        </w:trPr>
        <w:tc>
          <w:tcPr>
            <w:tcW w:w="3969" w:type="dxa"/>
          </w:tcPr>
          <w:p w14:paraId="0B7D4D18"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t xml:space="preserve">- vysoká bezpečnost </w:t>
            </w:r>
          </w:p>
        </w:tc>
        <w:tc>
          <w:tcPr>
            <w:tcW w:w="1701" w:type="dxa"/>
            <w:vAlign w:val="center"/>
          </w:tcPr>
          <w:p w14:paraId="61035707"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582E820E"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05A20EE5" w14:textId="77777777" w:rsidTr="00D5354E">
        <w:trPr>
          <w:gridAfter w:val="1"/>
          <w:wAfter w:w="11" w:type="dxa"/>
        </w:trPr>
        <w:tc>
          <w:tcPr>
            <w:tcW w:w="3969" w:type="dxa"/>
          </w:tcPr>
          <w:p w14:paraId="3A7535D6"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t>- jednoduché a intuitivní ovládání</w:t>
            </w:r>
          </w:p>
        </w:tc>
        <w:tc>
          <w:tcPr>
            <w:tcW w:w="1701" w:type="dxa"/>
            <w:vAlign w:val="center"/>
          </w:tcPr>
          <w:p w14:paraId="3D9F2457"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1D41F007"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0715E1CF" w14:textId="77777777" w:rsidTr="00D5354E">
        <w:trPr>
          <w:gridAfter w:val="1"/>
          <w:wAfter w:w="11" w:type="dxa"/>
        </w:trPr>
        <w:tc>
          <w:tcPr>
            <w:tcW w:w="3969" w:type="dxa"/>
          </w:tcPr>
          <w:p w14:paraId="35220C35"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t xml:space="preserve">- bezpečnostní svorka neustále zajišťující uzavřený systém </w:t>
            </w:r>
          </w:p>
        </w:tc>
        <w:tc>
          <w:tcPr>
            <w:tcW w:w="1701" w:type="dxa"/>
            <w:vAlign w:val="center"/>
          </w:tcPr>
          <w:p w14:paraId="763B1CC0"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54CAE73D"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5DA8A425" w14:textId="77777777" w:rsidTr="00D5354E">
        <w:trPr>
          <w:gridAfter w:val="1"/>
          <w:wAfter w:w="11" w:type="dxa"/>
        </w:trPr>
        <w:tc>
          <w:tcPr>
            <w:tcW w:w="3969" w:type="dxa"/>
          </w:tcPr>
          <w:p w14:paraId="6D848316"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lastRenderedPageBreak/>
              <w:t xml:space="preserve">- bezdrátový přenos dat (až 100 m v budově) </w:t>
            </w:r>
          </w:p>
        </w:tc>
        <w:tc>
          <w:tcPr>
            <w:tcW w:w="1701" w:type="dxa"/>
            <w:vAlign w:val="center"/>
          </w:tcPr>
          <w:p w14:paraId="0FA5C860"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6604B535" w14:textId="77777777" w:rsidR="00D5354E" w:rsidRDefault="00D5354E" w:rsidP="00D5354E">
            <w:pPr>
              <w:jc w:val="center"/>
            </w:pPr>
            <w:r w:rsidRPr="00676AE4">
              <w:rPr>
                <w:rFonts w:ascii="Calibri" w:hAnsi="Calibri" w:cs="Calibri"/>
                <w:color w:val="FF0000"/>
                <w:szCs w:val="20"/>
              </w:rPr>
              <w:t>(doplní dodavatel)</w:t>
            </w:r>
          </w:p>
        </w:tc>
      </w:tr>
      <w:tr w:rsidR="00D5354E" w:rsidRPr="006B73FC" w14:paraId="05FA63BE" w14:textId="77777777" w:rsidTr="00D5354E">
        <w:trPr>
          <w:gridAfter w:val="1"/>
          <w:wAfter w:w="11" w:type="dxa"/>
        </w:trPr>
        <w:tc>
          <w:tcPr>
            <w:tcW w:w="3969" w:type="dxa"/>
          </w:tcPr>
          <w:p w14:paraId="29ADFCE1" w14:textId="77777777" w:rsidR="00D5354E" w:rsidRPr="002E4EA7" w:rsidRDefault="00D5354E" w:rsidP="00D5354E">
            <w:pPr>
              <w:jc w:val="both"/>
              <w:rPr>
                <w:rFonts w:asciiTheme="minorHAnsi" w:hAnsiTheme="minorHAnsi" w:cs="Arial"/>
                <w:color w:val="FF0000"/>
                <w:sz w:val="22"/>
                <w:szCs w:val="22"/>
              </w:rPr>
            </w:pPr>
            <w:r w:rsidRPr="002E4EA7">
              <w:rPr>
                <w:rFonts w:asciiTheme="minorHAnsi" w:hAnsiTheme="minorHAnsi" w:cs="Arial"/>
                <w:sz w:val="22"/>
                <w:szCs w:val="22"/>
              </w:rPr>
              <w:t xml:space="preserve">- SW v ČJ jak na </w:t>
            </w:r>
            <w:proofErr w:type="gramStart"/>
            <w:r w:rsidRPr="002E4EA7">
              <w:rPr>
                <w:rFonts w:asciiTheme="minorHAnsi" w:hAnsiTheme="minorHAnsi" w:cs="Arial"/>
                <w:sz w:val="22"/>
                <w:szCs w:val="22"/>
              </w:rPr>
              <w:t>přístroji</w:t>
            </w:r>
            <w:proofErr w:type="gramEnd"/>
            <w:r w:rsidRPr="002E4EA7">
              <w:rPr>
                <w:rFonts w:asciiTheme="minorHAnsi" w:hAnsiTheme="minorHAnsi" w:cs="Arial"/>
                <w:sz w:val="22"/>
                <w:szCs w:val="22"/>
              </w:rPr>
              <w:t xml:space="preserve"> tak v PC </w:t>
            </w:r>
          </w:p>
        </w:tc>
        <w:tc>
          <w:tcPr>
            <w:tcW w:w="1701" w:type="dxa"/>
            <w:vAlign w:val="center"/>
          </w:tcPr>
          <w:p w14:paraId="12CB0AA0" w14:textId="77777777" w:rsidR="00D5354E" w:rsidRDefault="00D5354E" w:rsidP="00D5354E">
            <w:pPr>
              <w:jc w:val="center"/>
            </w:pPr>
            <w:r w:rsidRPr="00422782">
              <w:rPr>
                <w:rFonts w:ascii="Calibri" w:hAnsi="Calibri" w:cs="Calibri"/>
                <w:color w:val="FF0000"/>
                <w:szCs w:val="20"/>
              </w:rPr>
              <w:t>(doplní dodavatel)</w:t>
            </w:r>
          </w:p>
        </w:tc>
        <w:tc>
          <w:tcPr>
            <w:tcW w:w="3958" w:type="dxa"/>
            <w:vAlign w:val="center"/>
          </w:tcPr>
          <w:p w14:paraId="12634929" w14:textId="77777777" w:rsidR="00D5354E" w:rsidRDefault="00D5354E" w:rsidP="00D5354E">
            <w:pPr>
              <w:jc w:val="center"/>
            </w:pPr>
            <w:r w:rsidRPr="00676AE4">
              <w:rPr>
                <w:rFonts w:ascii="Calibri" w:hAnsi="Calibri" w:cs="Calibri"/>
                <w:color w:val="FF0000"/>
                <w:szCs w:val="20"/>
              </w:rPr>
              <w:t>(doplní dodavatel)</w:t>
            </w:r>
          </w:p>
        </w:tc>
      </w:tr>
      <w:tr w:rsidR="004037FD" w:rsidRPr="006B73FC" w14:paraId="3419045D" w14:textId="77777777" w:rsidTr="00D5354E">
        <w:trPr>
          <w:gridAfter w:val="1"/>
          <w:wAfter w:w="11" w:type="dxa"/>
        </w:trPr>
        <w:tc>
          <w:tcPr>
            <w:tcW w:w="3969" w:type="dxa"/>
          </w:tcPr>
          <w:p w14:paraId="71D12C30" w14:textId="77777777" w:rsidR="004037FD" w:rsidRPr="002E4EA7" w:rsidRDefault="004037FD" w:rsidP="004037FD">
            <w:pPr>
              <w:jc w:val="both"/>
              <w:rPr>
                <w:rFonts w:asciiTheme="minorHAnsi" w:hAnsiTheme="minorHAnsi" w:cs="Arial"/>
                <w:sz w:val="22"/>
                <w:szCs w:val="22"/>
              </w:rPr>
            </w:pPr>
            <w:r w:rsidRPr="002E4EA7">
              <w:rPr>
                <w:rFonts w:asciiTheme="minorHAnsi" w:hAnsiTheme="minorHAnsi" w:cs="Arial"/>
                <w:sz w:val="22"/>
                <w:szCs w:val="22"/>
              </w:rPr>
              <w:t>-SW kompatibilní s OS Windows 10 x64</w:t>
            </w:r>
          </w:p>
        </w:tc>
        <w:tc>
          <w:tcPr>
            <w:tcW w:w="1701" w:type="dxa"/>
            <w:vAlign w:val="center"/>
          </w:tcPr>
          <w:p w14:paraId="0099282D" w14:textId="77777777" w:rsidR="004037FD" w:rsidRPr="00422782" w:rsidRDefault="004037FD" w:rsidP="004037FD">
            <w:pPr>
              <w:jc w:val="center"/>
              <w:rPr>
                <w:rFonts w:ascii="Calibri" w:hAnsi="Calibri" w:cs="Calibri"/>
                <w:color w:val="FF0000"/>
                <w:szCs w:val="20"/>
              </w:rPr>
            </w:pPr>
            <w:r w:rsidRPr="00422782">
              <w:rPr>
                <w:rFonts w:ascii="Calibri" w:hAnsi="Calibri" w:cs="Calibri"/>
                <w:color w:val="FF0000"/>
                <w:szCs w:val="20"/>
              </w:rPr>
              <w:t>(doplní dodavatel)</w:t>
            </w:r>
          </w:p>
        </w:tc>
        <w:tc>
          <w:tcPr>
            <w:tcW w:w="3958" w:type="dxa"/>
            <w:vAlign w:val="center"/>
          </w:tcPr>
          <w:p w14:paraId="0EA6E7D8" w14:textId="77777777" w:rsidR="004037FD" w:rsidRPr="00676AE4" w:rsidRDefault="004037FD" w:rsidP="004037FD">
            <w:pPr>
              <w:jc w:val="center"/>
              <w:rPr>
                <w:rFonts w:ascii="Calibri" w:hAnsi="Calibri" w:cs="Calibri"/>
                <w:color w:val="FF0000"/>
                <w:szCs w:val="20"/>
              </w:rPr>
            </w:pPr>
            <w:r w:rsidRPr="00676AE4">
              <w:rPr>
                <w:rFonts w:ascii="Calibri" w:hAnsi="Calibri" w:cs="Calibri"/>
                <w:color w:val="FF0000"/>
                <w:szCs w:val="20"/>
              </w:rPr>
              <w:t>(doplní dodavatel)</w:t>
            </w:r>
          </w:p>
        </w:tc>
      </w:tr>
      <w:tr w:rsidR="004037FD" w:rsidRPr="006B73FC" w14:paraId="48341EFD" w14:textId="77777777" w:rsidTr="00D5354E">
        <w:trPr>
          <w:gridAfter w:val="1"/>
          <w:wAfter w:w="11" w:type="dxa"/>
        </w:trPr>
        <w:tc>
          <w:tcPr>
            <w:tcW w:w="3969" w:type="dxa"/>
          </w:tcPr>
          <w:p w14:paraId="3EC94049"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SW pro komunikaci s IS krevní banky</w:t>
            </w:r>
          </w:p>
        </w:tc>
        <w:tc>
          <w:tcPr>
            <w:tcW w:w="1701" w:type="dxa"/>
            <w:vAlign w:val="center"/>
          </w:tcPr>
          <w:p w14:paraId="49B40035"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1978BE95"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0EEFF4DA" w14:textId="77777777" w:rsidTr="00D5354E">
        <w:trPr>
          <w:gridAfter w:val="1"/>
          <w:wAfter w:w="11" w:type="dxa"/>
        </w:trPr>
        <w:tc>
          <w:tcPr>
            <w:tcW w:w="3969" w:type="dxa"/>
          </w:tcPr>
          <w:p w14:paraId="1295A6FB" w14:textId="77777777" w:rsidR="004037FD" w:rsidRPr="002E4EA7" w:rsidRDefault="004037FD" w:rsidP="004037FD">
            <w:pPr>
              <w:jc w:val="both"/>
              <w:rPr>
                <w:rFonts w:asciiTheme="minorHAnsi" w:hAnsiTheme="minorHAnsi" w:cs="Arial"/>
                <w:sz w:val="22"/>
                <w:szCs w:val="22"/>
              </w:rPr>
            </w:pPr>
            <w:r w:rsidRPr="002E4EA7">
              <w:rPr>
                <w:rFonts w:asciiTheme="minorHAnsi" w:hAnsiTheme="minorHAnsi" w:cs="Arial"/>
                <w:sz w:val="22"/>
                <w:szCs w:val="22"/>
              </w:rPr>
              <w:t>- Identifikace odběrů přes čárový kód, možnost nastavení parametrů např.: číslo dárce, šarže vaku, číslo obsluhy, kód výsledku</w:t>
            </w:r>
          </w:p>
        </w:tc>
        <w:tc>
          <w:tcPr>
            <w:tcW w:w="1701" w:type="dxa"/>
            <w:vAlign w:val="center"/>
          </w:tcPr>
          <w:p w14:paraId="1233A136"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61BC46AB"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56555C00" w14:textId="77777777" w:rsidTr="00D5354E">
        <w:trPr>
          <w:gridAfter w:val="1"/>
          <w:wAfter w:w="11" w:type="dxa"/>
        </w:trPr>
        <w:tc>
          <w:tcPr>
            <w:tcW w:w="3969" w:type="dxa"/>
          </w:tcPr>
          <w:p w14:paraId="269103CC"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SW musí zpracovávat a archivovat veškerá data, včetně záznamu poruchových a alarmových stavů </w:t>
            </w:r>
          </w:p>
        </w:tc>
        <w:tc>
          <w:tcPr>
            <w:tcW w:w="1701" w:type="dxa"/>
            <w:vAlign w:val="center"/>
          </w:tcPr>
          <w:p w14:paraId="244B7038"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7D1CD647"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0EDFEB91" w14:textId="77777777" w:rsidTr="00D5354E">
        <w:trPr>
          <w:gridAfter w:val="1"/>
          <w:wAfter w:w="11" w:type="dxa"/>
        </w:trPr>
        <w:tc>
          <w:tcPr>
            <w:tcW w:w="3969" w:type="dxa"/>
          </w:tcPr>
          <w:p w14:paraId="23B74FBB"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nastavení objemů odebírané krve dle požadavků oddělení a nastavitelný po jednom ml </w:t>
            </w:r>
          </w:p>
        </w:tc>
        <w:tc>
          <w:tcPr>
            <w:tcW w:w="1701" w:type="dxa"/>
            <w:vAlign w:val="center"/>
          </w:tcPr>
          <w:p w14:paraId="4A7A89B5"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5A01B740"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651B6AE4" w14:textId="77777777" w:rsidTr="00D5354E">
        <w:trPr>
          <w:gridAfter w:val="1"/>
          <w:wAfter w:w="11" w:type="dxa"/>
        </w:trPr>
        <w:tc>
          <w:tcPr>
            <w:tcW w:w="3969" w:type="dxa"/>
          </w:tcPr>
          <w:p w14:paraId="3F5CE0EF"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akustická i optická signalizace </w:t>
            </w:r>
          </w:p>
        </w:tc>
        <w:tc>
          <w:tcPr>
            <w:tcW w:w="1701" w:type="dxa"/>
            <w:vAlign w:val="center"/>
          </w:tcPr>
          <w:p w14:paraId="692E00B2"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24DD9EA2"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6A865E4D" w14:textId="77777777" w:rsidTr="00D5354E">
        <w:trPr>
          <w:gridAfter w:val="1"/>
          <w:wAfter w:w="11" w:type="dxa"/>
        </w:trPr>
        <w:tc>
          <w:tcPr>
            <w:tcW w:w="3969" w:type="dxa"/>
          </w:tcPr>
          <w:p w14:paraId="67E095F3"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Min. ovládací panel na přístroji</w:t>
            </w:r>
          </w:p>
        </w:tc>
        <w:tc>
          <w:tcPr>
            <w:tcW w:w="1701" w:type="dxa"/>
            <w:vAlign w:val="center"/>
          </w:tcPr>
          <w:p w14:paraId="2DE58569"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593BE9D4"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31E7CABF" w14:textId="77777777" w:rsidTr="00D5354E">
        <w:trPr>
          <w:gridAfter w:val="1"/>
          <w:wAfter w:w="11" w:type="dxa"/>
        </w:trPr>
        <w:tc>
          <w:tcPr>
            <w:tcW w:w="3969" w:type="dxa"/>
          </w:tcPr>
          <w:p w14:paraId="3FDCAC94"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automatické nulování hmotnosti prázdného vaku po vložení vaku na váhu a aktivaci odběrového programu </w:t>
            </w:r>
          </w:p>
        </w:tc>
        <w:tc>
          <w:tcPr>
            <w:tcW w:w="1701" w:type="dxa"/>
            <w:vAlign w:val="center"/>
          </w:tcPr>
          <w:p w14:paraId="0FD5863B"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0D8B3E75"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69F817C9" w14:textId="77777777" w:rsidTr="00D5354E">
        <w:trPr>
          <w:gridAfter w:val="1"/>
          <w:wAfter w:w="11" w:type="dxa"/>
        </w:trPr>
        <w:tc>
          <w:tcPr>
            <w:tcW w:w="3969" w:type="dxa"/>
          </w:tcPr>
          <w:p w14:paraId="2459DCBA"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homogenní míchání odebrané krve </w:t>
            </w:r>
          </w:p>
        </w:tc>
        <w:tc>
          <w:tcPr>
            <w:tcW w:w="1701" w:type="dxa"/>
            <w:vAlign w:val="center"/>
          </w:tcPr>
          <w:p w14:paraId="26758F28"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0701C53B"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5435515E" w14:textId="77777777" w:rsidTr="00D5354E">
        <w:trPr>
          <w:gridAfter w:val="1"/>
          <w:wAfter w:w="11" w:type="dxa"/>
        </w:trPr>
        <w:tc>
          <w:tcPr>
            <w:tcW w:w="3969" w:type="dxa"/>
          </w:tcPr>
          <w:p w14:paraId="6DB5726D"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autodetekční čtečka čárových kódů </w:t>
            </w:r>
          </w:p>
        </w:tc>
        <w:tc>
          <w:tcPr>
            <w:tcW w:w="1701" w:type="dxa"/>
            <w:vAlign w:val="center"/>
          </w:tcPr>
          <w:p w14:paraId="64F3BBD4"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75799425"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3111B14C" w14:textId="77777777" w:rsidTr="00D5354E">
        <w:trPr>
          <w:gridAfter w:val="1"/>
          <w:wAfter w:w="11" w:type="dxa"/>
        </w:trPr>
        <w:tc>
          <w:tcPr>
            <w:tcW w:w="3969" w:type="dxa"/>
          </w:tcPr>
          <w:p w14:paraId="1C7F5BCB"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váha vybavena vnitřní pamětí na min. 100 odběrů </w:t>
            </w:r>
          </w:p>
        </w:tc>
        <w:tc>
          <w:tcPr>
            <w:tcW w:w="1701" w:type="dxa"/>
            <w:vAlign w:val="center"/>
          </w:tcPr>
          <w:p w14:paraId="5CF129A6"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2AD7BA45"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509A1264" w14:textId="77777777" w:rsidTr="00D5354E">
        <w:trPr>
          <w:gridAfter w:val="1"/>
          <w:wAfter w:w="11" w:type="dxa"/>
        </w:trPr>
        <w:tc>
          <w:tcPr>
            <w:tcW w:w="3969" w:type="dxa"/>
          </w:tcPr>
          <w:p w14:paraId="0ECB8E59"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b/>
                <w:bCs/>
                <w:sz w:val="22"/>
                <w:szCs w:val="22"/>
              </w:rPr>
              <w:t xml:space="preserve">- </w:t>
            </w:r>
            <w:r w:rsidRPr="002E4EA7">
              <w:rPr>
                <w:rFonts w:asciiTheme="minorHAnsi" w:hAnsiTheme="minorHAnsi" w:cs="Arial"/>
                <w:sz w:val="22"/>
                <w:szCs w:val="22"/>
              </w:rPr>
              <w:t xml:space="preserve">záložní dobíjecí akumulátor umožňující min. 70 odběrů např. při mobilních odběrech </w:t>
            </w:r>
          </w:p>
        </w:tc>
        <w:tc>
          <w:tcPr>
            <w:tcW w:w="1701" w:type="dxa"/>
            <w:vAlign w:val="center"/>
          </w:tcPr>
          <w:p w14:paraId="3220A8BA"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29F5AA7C"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440B25D7" w14:textId="77777777" w:rsidTr="00D5354E">
        <w:trPr>
          <w:gridAfter w:val="1"/>
          <w:wAfter w:w="11" w:type="dxa"/>
        </w:trPr>
        <w:tc>
          <w:tcPr>
            <w:tcW w:w="3969" w:type="dxa"/>
          </w:tcPr>
          <w:p w14:paraId="41C05AC6"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velká a hluboká mísa (vhodná i pro </w:t>
            </w:r>
            <w:proofErr w:type="spellStart"/>
            <w:r w:rsidRPr="002E4EA7">
              <w:rPr>
                <w:rFonts w:asciiTheme="minorHAnsi" w:hAnsiTheme="minorHAnsi" w:cs="Arial"/>
                <w:sz w:val="22"/>
                <w:szCs w:val="22"/>
              </w:rPr>
              <w:t>pětivaky</w:t>
            </w:r>
            <w:proofErr w:type="spellEnd"/>
            <w:r w:rsidRPr="002E4EA7">
              <w:rPr>
                <w:rFonts w:asciiTheme="minorHAnsi" w:hAnsiTheme="minorHAnsi" w:cs="Arial"/>
                <w:sz w:val="22"/>
                <w:szCs w:val="22"/>
              </w:rPr>
              <w:t xml:space="preserve"> s filtrem) s držákem filtrů </w:t>
            </w:r>
          </w:p>
        </w:tc>
        <w:tc>
          <w:tcPr>
            <w:tcW w:w="1701" w:type="dxa"/>
            <w:vAlign w:val="center"/>
          </w:tcPr>
          <w:p w14:paraId="0B672C9C"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10270583" w14:textId="77777777" w:rsidR="004037FD" w:rsidRDefault="004037FD" w:rsidP="004037FD">
            <w:pPr>
              <w:jc w:val="center"/>
            </w:pPr>
            <w:r w:rsidRPr="00676AE4">
              <w:rPr>
                <w:rFonts w:ascii="Calibri" w:hAnsi="Calibri" w:cs="Calibri"/>
                <w:color w:val="FF0000"/>
                <w:szCs w:val="20"/>
              </w:rPr>
              <w:t>(doplní dodavatel)</w:t>
            </w:r>
          </w:p>
        </w:tc>
      </w:tr>
      <w:tr w:rsidR="004037FD" w:rsidRPr="006B73FC" w14:paraId="78827348" w14:textId="77777777" w:rsidTr="00D5354E">
        <w:trPr>
          <w:gridAfter w:val="1"/>
          <w:wAfter w:w="11" w:type="dxa"/>
        </w:trPr>
        <w:tc>
          <w:tcPr>
            <w:tcW w:w="3969" w:type="dxa"/>
          </w:tcPr>
          <w:p w14:paraId="7AB78C3B" w14:textId="77777777" w:rsidR="004037FD" w:rsidRPr="002E4EA7" w:rsidRDefault="004037FD" w:rsidP="004037FD">
            <w:pPr>
              <w:jc w:val="both"/>
              <w:rPr>
                <w:rFonts w:asciiTheme="minorHAnsi" w:hAnsiTheme="minorHAnsi" w:cs="Arial"/>
                <w:color w:val="FF0000"/>
                <w:sz w:val="22"/>
                <w:szCs w:val="22"/>
              </w:rPr>
            </w:pPr>
            <w:r w:rsidRPr="002E4EA7">
              <w:rPr>
                <w:rFonts w:asciiTheme="minorHAnsi" w:hAnsiTheme="minorHAnsi" w:cs="Arial"/>
                <w:sz w:val="22"/>
                <w:szCs w:val="22"/>
              </w:rPr>
              <w:t xml:space="preserve">- plně modifikovatelný systém pro úpravu nastavení odběrových programů dle požadavků transfuzního oddělení </w:t>
            </w:r>
          </w:p>
        </w:tc>
        <w:tc>
          <w:tcPr>
            <w:tcW w:w="1701" w:type="dxa"/>
            <w:vAlign w:val="center"/>
          </w:tcPr>
          <w:p w14:paraId="6E8BBF8C" w14:textId="77777777" w:rsidR="004037FD" w:rsidRDefault="004037FD" w:rsidP="004037FD">
            <w:pPr>
              <w:jc w:val="center"/>
            </w:pPr>
            <w:r w:rsidRPr="00422782">
              <w:rPr>
                <w:rFonts w:ascii="Calibri" w:hAnsi="Calibri" w:cs="Calibri"/>
                <w:color w:val="FF0000"/>
                <w:szCs w:val="20"/>
              </w:rPr>
              <w:t>(doplní dodavatel)</w:t>
            </w:r>
          </w:p>
        </w:tc>
        <w:tc>
          <w:tcPr>
            <w:tcW w:w="3958" w:type="dxa"/>
            <w:vAlign w:val="center"/>
          </w:tcPr>
          <w:p w14:paraId="0240517A" w14:textId="77777777" w:rsidR="004037FD" w:rsidRDefault="004037FD" w:rsidP="004037FD">
            <w:pPr>
              <w:jc w:val="center"/>
            </w:pPr>
            <w:r w:rsidRPr="00676AE4">
              <w:rPr>
                <w:rFonts w:ascii="Calibri" w:hAnsi="Calibri" w:cs="Calibri"/>
                <w:color w:val="FF0000"/>
                <w:szCs w:val="20"/>
              </w:rPr>
              <w:t>(doplní dodavatel)</w:t>
            </w:r>
          </w:p>
        </w:tc>
      </w:tr>
    </w:tbl>
    <w:p w14:paraId="4971DF38" w14:textId="77777777" w:rsidR="00E81C3A" w:rsidRDefault="00E81C3A" w:rsidP="00A12F9E">
      <w:pPr>
        <w:jc w:val="both"/>
      </w:pPr>
    </w:p>
    <w:p w14:paraId="308D3772" w14:textId="77777777" w:rsidR="00E81C3A" w:rsidRDefault="00E81C3A" w:rsidP="002F53A0">
      <w:pPr>
        <w:jc w:val="both"/>
        <w:rPr>
          <w:lang w:eastAsia="en-US"/>
        </w:rPr>
      </w:pPr>
      <w:r>
        <w:t xml:space="preserve">TOLERANCE NA ČÍSELNÉ PARAMETRY, KTERÉ NEJSOU OZNAČENY JAKO MINIMÁLNÍ ČI MAXIMÁLNÍ +/- </w:t>
      </w:r>
      <w:proofErr w:type="gramStart"/>
      <w:r>
        <w:t>10%</w:t>
      </w:r>
      <w:proofErr w:type="gramEnd"/>
      <w:r>
        <w:rPr>
          <w:rFonts w:ascii="Times New Roman" w:hAnsi="Times New Roman"/>
          <w:sz w:val="24"/>
        </w:rPr>
        <w:t>.</w:t>
      </w:r>
    </w:p>
    <w:p w14:paraId="3494CA8F" w14:textId="77777777" w:rsidR="00BD382F" w:rsidRDefault="00BD382F" w:rsidP="00225624">
      <w:pPr>
        <w:rPr>
          <w:lang w:eastAsia="en-US"/>
        </w:rPr>
      </w:pPr>
    </w:p>
    <w:p w14:paraId="4B2BA7FD" w14:textId="77777777" w:rsidR="00225624" w:rsidRDefault="00225624" w:rsidP="00225624">
      <w:pPr>
        <w:rPr>
          <w:lang w:eastAsia="en-US"/>
        </w:rPr>
      </w:pPr>
    </w:p>
    <w:p w14:paraId="64D87F28" w14:textId="518795ED" w:rsidR="00E81C3A" w:rsidRDefault="00E81C3A" w:rsidP="00225624">
      <w:pPr>
        <w:rPr>
          <w:lang w:eastAsia="en-US"/>
        </w:rPr>
      </w:pPr>
    </w:p>
    <w:p w14:paraId="60BB2640" w14:textId="77777777" w:rsidR="00A12F9E" w:rsidRPr="005242DC" w:rsidRDefault="00A12F9E" w:rsidP="00A12F9E">
      <w:pPr>
        <w:pStyle w:val="Nadpis5"/>
        <w:rPr>
          <w:bCs/>
          <w:lang w:eastAsia="en-US"/>
        </w:rPr>
      </w:pPr>
      <w:r>
        <w:rPr>
          <w:bCs/>
          <w:lang w:eastAsia="en-US"/>
        </w:rPr>
        <w:lastRenderedPageBreak/>
        <w:t xml:space="preserve">B) </w:t>
      </w:r>
      <w:r w:rsidRPr="005242DC">
        <w:rPr>
          <w:bCs/>
          <w:lang w:eastAsia="en-US"/>
        </w:rPr>
        <w:t xml:space="preserve">Požadavky, které budou součástí dodávky předmětu plnění </w:t>
      </w:r>
    </w:p>
    <w:p w14:paraId="06B75B1E" w14:textId="77777777" w:rsidR="00A12F9E" w:rsidRDefault="00A12F9E" w:rsidP="00A12F9E">
      <w:pPr>
        <w:rPr>
          <w:lang w:eastAsia="en-US"/>
        </w:rPr>
      </w:pPr>
    </w:p>
    <w:p w14:paraId="598F82AF" w14:textId="432F36A9" w:rsidR="00A12F9E" w:rsidRDefault="00A12F9E" w:rsidP="00A12F9E">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070715D9" w14:textId="77777777" w:rsidR="00A12F9E" w:rsidRPr="00225624" w:rsidRDefault="00A12F9E"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5447C" w:rsidRPr="002476E6" w14:paraId="6D2E3741" w14:textId="77777777" w:rsidTr="00EB1D28">
        <w:trPr>
          <w:tblHeader/>
          <w:jc w:val="center"/>
        </w:trPr>
        <w:tc>
          <w:tcPr>
            <w:tcW w:w="7083" w:type="dxa"/>
            <w:shd w:val="clear" w:color="auto" w:fill="F7CAAC" w:themeFill="accent2" w:themeFillTint="66"/>
            <w:vAlign w:val="center"/>
          </w:tcPr>
          <w:p w14:paraId="0503D7AF" w14:textId="16E6F60F" w:rsidR="0065447C" w:rsidRPr="002476E6" w:rsidRDefault="00A12F9E" w:rsidP="00237E8C">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F7601C1"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14:paraId="1CD724F8" w14:textId="77777777" w:rsidTr="00A12F9E">
        <w:trPr>
          <w:jc w:val="center"/>
        </w:trPr>
        <w:tc>
          <w:tcPr>
            <w:tcW w:w="7083" w:type="dxa"/>
            <w:vAlign w:val="center"/>
          </w:tcPr>
          <w:p w14:paraId="210AB96B" w14:textId="77777777"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3377FAA4" w14:textId="77777777"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CE3791D" w14:textId="77777777" w:rsidTr="00A12F9E">
        <w:trPr>
          <w:jc w:val="center"/>
        </w:trPr>
        <w:tc>
          <w:tcPr>
            <w:tcW w:w="7083" w:type="dxa"/>
            <w:vAlign w:val="center"/>
          </w:tcPr>
          <w:p w14:paraId="04B20B33"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3D64537B"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59332B" w14:textId="77777777" w:rsidTr="00A12F9E">
        <w:trPr>
          <w:jc w:val="center"/>
        </w:trPr>
        <w:tc>
          <w:tcPr>
            <w:tcW w:w="7083" w:type="dxa"/>
            <w:vAlign w:val="center"/>
          </w:tcPr>
          <w:p w14:paraId="4DAA28CC"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13EBFD18"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BA3E041" w14:textId="77777777" w:rsidTr="00A12F9E">
        <w:trPr>
          <w:jc w:val="center"/>
        </w:trPr>
        <w:tc>
          <w:tcPr>
            <w:tcW w:w="7083" w:type="dxa"/>
            <w:vAlign w:val="center"/>
          </w:tcPr>
          <w:p w14:paraId="7C0CF453"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18061016"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D24365C" w14:textId="77777777" w:rsidTr="00A12F9E">
        <w:trPr>
          <w:jc w:val="center"/>
        </w:trPr>
        <w:tc>
          <w:tcPr>
            <w:tcW w:w="7083" w:type="dxa"/>
            <w:vAlign w:val="center"/>
          </w:tcPr>
          <w:p w14:paraId="18DEE34D"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39C2B19A"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2E6CD82" w14:textId="77777777" w:rsidTr="00A12F9E">
        <w:trPr>
          <w:trHeight w:val="677"/>
          <w:jc w:val="center"/>
        </w:trPr>
        <w:tc>
          <w:tcPr>
            <w:tcW w:w="7083" w:type="dxa"/>
            <w:vAlign w:val="center"/>
          </w:tcPr>
          <w:p w14:paraId="71466A52"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3569B238"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14:paraId="5B66D2C9"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5ADDA" w14:textId="77777777" w:rsidR="00DC697C" w:rsidRDefault="00DC697C">
      <w:r>
        <w:separator/>
      </w:r>
    </w:p>
  </w:endnote>
  <w:endnote w:type="continuationSeparator" w:id="0">
    <w:p w14:paraId="4D51E1F5" w14:textId="77777777" w:rsidR="00DC697C" w:rsidRDefault="00DC6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521991CB"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324729">
          <w:rPr>
            <w:rFonts w:ascii="Calibri" w:hAnsi="Calibri" w:cs="Calibri"/>
            <w:szCs w:val="20"/>
          </w:rPr>
          <w:t>Laboratorní medicína</w:t>
        </w:r>
        <w:r w:rsidRPr="00CA2983">
          <w:rPr>
            <w:rFonts w:ascii="Calibri" w:hAnsi="Calibri" w:cs="Calibri"/>
            <w:szCs w:val="20"/>
          </w:rPr>
          <w:t xml:space="preserve">“, </w:t>
        </w:r>
      </w:p>
      <w:p w14:paraId="39FB0C96" w14:textId="77777777"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324729">
          <w:rPr>
            <w:rFonts w:ascii="Calibri" w:hAnsi="Calibri" w:cs="Calibri"/>
            <w:szCs w:val="20"/>
          </w:rPr>
          <w:t>46</w:t>
        </w:r>
        <w:r w:rsidRPr="00CA2983">
          <w:rPr>
            <w:rFonts w:ascii="Calibri" w:hAnsi="Calibri" w:cs="Calibri"/>
            <w:szCs w:val="20"/>
          </w:rPr>
          <w:t xml:space="preserve">                                                                            </w:t>
        </w:r>
      </w:p>
      <w:p w14:paraId="6F1EA949"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6514AB6"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14BB4" w14:textId="77777777" w:rsidR="00DC697C" w:rsidRDefault="00DC697C">
      <w:r>
        <w:separator/>
      </w:r>
    </w:p>
  </w:footnote>
  <w:footnote w:type="continuationSeparator" w:id="0">
    <w:p w14:paraId="63F746B4" w14:textId="77777777" w:rsidR="00DC697C" w:rsidRDefault="00DC6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D5CED" w14:textId="716A2401" w:rsidR="00225624" w:rsidRDefault="00A12F9E" w:rsidP="00C95D5F">
    <w:pPr>
      <w:pStyle w:val="Zhlav"/>
      <w:jc w:val="both"/>
    </w:pPr>
    <w:r>
      <w:rPr>
        <w:noProof/>
      </w:rPr>
      <w:drawing>
        <wp:anchor distT="0" distB="0" distL="114300" distR="114300" simplePos="0" relativeHeight="251658240" behindDoc="0" locked="0" layoutInCell="1" allowOverlap="1" wp14:anchorId="6F65628E" wp14:editId="35A36378">
          <wp:simplePos x="0" y="0"/>
          <wp:positionH relativeFrom="margin">
            <wp:posOffset>4218940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82E95F5" wp14:editId="017BF752">
          <wp:simplePos x="0" y="0"/>
          <wp:positionH relativeFrom="margin">
            <wp:posOffset>-205740</wp:posOffset>
          </wp:positionH>
          <wp:positionV relativeFrom="paragraph">
            <wp:posOffset>-117475</wp:posOffset>
          </wp:positionV>
          <wp:extent cx="4269600" cy="727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696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14F5"/>
    <w:multiLevelType w:val="hybridMultilevel"/>
    <w:tmpl w:val="49825862"/>
    <w:lvl w:ilvl="0" w:tplc="9F9C98B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D0A457B"/>
    <w:multiLevelType w:val="hybridMultilevel"/>
    <w:tmpl w:val="3E546BD2"/>
    <w:lvl w:ilvl="0" w:tplc="121AB4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607E50"/>
    <w:multiLevelType w:val="hybridMultilevel"/>
    <w:tmpl w:val="F2787184"/>
    <w:lvl w:ilvl="0" w:tplc="8C4E34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B040AAE"/>
    <w:multiLevelType w:val="hybridMultilevel"/>
    <w:tmpl w:val="7174EDB6"/>
    <w:lvl w:ilvl="0" w:tplc="9F9C98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8"/>
  </w:num>
  <w:num w:numId="3">
    <w:abstractNumId w:val="24"/>
  </w:num>
  <w:num w:numId="4">
    <w:abstractNumId w:val="10"/>
  </w:num>
  <w:num w:numId="5">
    <w:abstractNumId w:val="7"/>
  </w:num>
  <w:num w:numId="6">
    <w:abstractNumId w:val="11"/>
  </w:num>
  <w:num w:numId="7">
    <w:abstractNumId w:val="11"/>
  </w:num>
  <w:num w:numId="8">
    <w:abstractNumId w:val="22"/>
  </w:num>
  <w:num w:numId="9">
    <w:abstractNumId w:val="3"/>
  </w:num>
  <w:num w:numId="10">
    <w:abstractNumId w:val="15"/>
  </w:num>
  <w:num w:numId="11">
    <w:abstractNumId w:val="14"/>
  </w:num>
  <w:num w:numId="12">
    <w:abstractNumId w:val="21"/>
  </w:num>
  <w:num w:numId="13">
    <w:abstractNumId w:val="8"/>
  </w:num>
  <w:num w:numId="14">
    <w:abstractNumId w:val="16"/>
  </w:num>
  <w:num w:numId="15">
    <w:abstractNumId w:val="19"/>
  </w:num>
  <w:num w:numId="16">
    <w:abstractNumId w:val="12"/>
  </w:num>
  <w:num w:numId="17">
    <w:abstractNumId w:val="13"/>
  </w:num>
  <w:num w:numId="18">
    <w:abstractNumId w:val="9"/>
  </w:num>
  <w:num w:numId="19">
    <w:abstractNumId w:val="6"/>
  </w:num>
  <w:num w:numId="20">
    <w:abstractNumId w:val="20"/>
  </w:num>
  <w:num w:numId="21">
    <w:abstractNumId w:val="4"/>
  </w:num>
  <w:num w:numId="22">
    <w:abstractNumId w:val="1"/>
  </w:num>
  <w:num w:numId="23">
    <w:abstractNumId w:val="23"/>
  </w:num>
  <w:num w:numId="24">
    <w:abstractNumId w:val="0"/>
  </w:num>
  <w:num w:numId="25">
    <w:abstractNumId w:val="17"/>
  </w:num>
  <w:num w:numId="2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0178"/>
    <w:rsid w:val="00052D89"/>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258AB"/>
    <w:rsid w:val="00125E54"/>
    <w:rsid w:val="00136081"/>
    <w:rsid w:val="00157C2A"/>
    <w:rsid w:val="001770B9"/>
    <w:rsid w:val="00191ADF"/>
    <w:rsid w:val="0019452C"/>
    <w:rsid w:val="00197A5B"/>
    <w:rsid w:val="001D1372"/>
    <w:rsid w:val="001E427D"/>
    <w:rsid w:val="001F2952"/>
    <w:rsid w:val="00205EE2"/>
    <w:rsid w:val="00214C1D"/>
    <w:rsid w:val="00225624"/>
    <w:rsid w:val="00234AA4"/>
    <w:rsid w:val="00237E8C"/>
    <w:rsid w:val="002476E6"/>
    <w:rsid w:val="002504BC"/>
    <w:rsid w:val="00280A80"/>
    <w:rsid w:val="002B39F1"/>
    <w:rsid w:val="002C543B"/>
    <w:rsid w:val="002C5A20"/>
    <w:rsid w:val="002D0847"/>
    <w:rsid w:val="002D4509"/>
    <w:rsid w:val="002E4EA7"/>
    <w:rsid w:val="002F53A0"/>
    <w:rsid w:val="00303205"/>
    <w:rsid w:val="00324729"/>
    <w:rsid w:val="00341832"/>
    <w:rsid w:val="003842BB"/>
    <w:rsid w:val="003846F9"/>
    <w:rsid w:val="00393D4B"/>
    <w:rsid w:val="00393D63"/>
    <w:rsid w:val="003B40D7"/>
    <w:rsid w:val="003B4A14"/>
    <w:rsid w:val="003D1E77"/>
    <w:rsid w:val="003D5973"/>
    <w:rsid w:val="003D5FC2"/>
    <w:rsid w:val="003E2F8A"/>
    <w:rsid w:val="003E5E6D"/>
    <w:rsid w:val="004001AC"/>
    <w:rsid w:val="004006C4"/>
    <w:rsid w:val="004037FD"/>
    <w:rsid w:val="00411483"/>
    <w:rsid w:val="00426B74"/>
    <w:rsid w:val="004521F2"/>
    <w:rsid w:val="004537FC"/>
    <w:rsid w:val="0045612A"/>
    <w:rsid w:val="00456CA9"/>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12F9E"/>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5354E"/>
    <w:rsid w:val="00D62E8D"/>
    <w:rsid w:val="00D70BF0"/>
    <w:rsid w:val="00D72049"/>
    <w:rsid w:val="00D876D7"/>
    <w:rsid w:val="00D9015C"/>
    <w:rsid w:val="00D963DD"/>
    <w:rsid w:val="00DA57E0"/>
    <w:rsid w:val="00DC697C"/>
    <w:rsid w:val="00DF2478"/>
    <w:rsid w:val="00E14675"/>
    <w:rsid w:val="00E23E58"/>
    <w:rsid w:val="00E25961"/>
    <w:rsid w:val="00E25E2C"/>
    <w:rsid w:val="00E3244D"/>
    <w:rsid w:val="00E327B4"/>
    <w:rsid w:val="00E54A3E"/>
    <w:rsid w:val="00E640CE"/>
    <w:rsid w:val="00E70BD0"/>
    <w:rsid w:val="00E73FAD"/>
    <w:rsid w:val="00E81C3A"/>
    <w:rsid w:val="00EB1D28"/>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D1B95"/>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E9B773"/>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A12F9E"/>
    <w:pPr>
      <w:keepNext/>
      <w:shd w:val="clear" w:color="auto" w:fill="FFD966" w:themeFill="accent4" w:themeFillTint="99"/>
      <w:jc w:val="both"/>
      <w:outlineLvl w:val="7"/>
    </w:pPr>
    <w:rPr>
      <w:rFonts w:ascii="Calibri" w:hAnsi="Calibri" w:cs="Arial"/>
      <w:b/>
      <w:sz w:val="28"/>
      <w:szCs w:val="28"/>
    </w:rPr>
  </w:style>
  <w:style w:type="paragraph" w:styleId="Nadpis9">
    <w:name w:val="heading 9"/>
    <w:basedOn w:val="Normln"/>
    <w:next w:val="Normln"/>
    <w:link w:val="Nadpis9Char"/>
    <w:uiPriority w:val="9"/>
    <w:unhideWhenUsed/>
    <w:qFormat/>
    <w:rsid w:val="00A12F9E"/>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A12F9E"/>
    <w:rPr>
      <w:rFonts w:ascii="Calibri" w:eastAsia="Times New Roman" w:hAnsi="Calibri" w:cs="Arial"/>
      <w:b/>
      <w:sz w:val="28"/>
      <w:szCs w:val="28"/>
      <w:shd w:val="clear" w:color="auto" w:fill="FFD966" w:themeFill="accent4" w:themeFillTint="99"/>
      <w:lang w:eastAsia="cs-CZ"/>
    </w:rPr>
  </w:style>
  <w:style w:type="character" w:customStyle="1" w:styleId="Nadpis9Char">
    <w:name w:val="Nadpis 9 Char"/>
    <w:basedOn w:val="Standardnpsmoodstavce"/>
    <w:link w:val="Nadpis9"/>
    <w:uiPriority w:val="9"/>
    <w:rsid w:val="00A12F9E"/>
    <w:rPr>
      <w:rFonts w:ascii="Calibri" w:eastAsia="Times New Roman" w:hAnsi="Calibri" w:cs="Arial"/>
      <w:b/>
      <w:sz w:val="28"/>
      <w:szCs w:val="28"/>
      <w:shd w:val="clear" w:color="auto" w:fill="C5E0B3" w:themeFill="accent6"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0544E-5E9F-4B29-B6A0-EB426B75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3</Pages>
  <Words>681</Words>
  <Characters>4021</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77</cp:revision>
  <dcterms:created xsi:type="dcterms:W3CDTF">2019-04-09T06:42:00Z</dcterms:created>
  <dcterms:modified xsi:type="dcterms:W3CDTF">2020-08-30T08:07:00Z</dcterms:modified>
</cp:coreProperties>
</file>